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C2FC8" w14:textId="77777777" w:rsidR="00893AB8" w:rsidRDefault="00893AB8" w:rsidP="00893AB8">
      <w:pPr>
        <w:pStyle w:val="Default"/>
      </w:pPr>
    </w:p>
    <w:p w14:paraId="0E91DAB5" w14:textId="31CF3EE8" w:rsidR="00893AB8" w:rsidRDefault="00893AB8" w:rsidP="00893AB8">
      <w:pPr>
        <w:pStyle w:val="Default"/>
        <w:jc w:val="center"/>
        <w:rPr>
          <w:sz w:val="23"/>
          <w:szCs w:val="23"/>
        </w:rPr>
      </w:pPr>
      <w:r>
        <w:rPr>
          <w:b/>
          <w:bCs/>
          <w:sz w:val="23"/>
          <w:szCs w:val="23"/>
        </w:rPr>
        <w:t>Volikiri</w:t>
      </w:r>
    </w:p>
    <w:p w14:paraId="6AABB24E" w14:textId="77777777" w:rsidR="00893AB8" w:rsidRDefault="00893AB8" w:rsidP="00893AB8">
      <w:pPr>
        <w:pStyle w:val="Default"/>
        <w:jc w:val="right"/>
        <w:rPr>
          <w:rFonts w:ascii="Garamond" w:hAnsi="Garamond" w:cs="Garamond"/>
          <w:sz w:val="26"/>
          <w:szCs w:val="26"/>
        </w:rPr>
      </w:pPr>
    </w:p>
    <w:p w14:paraId="0C801D6F" w14:textId="1F8FD142" w:rsidR="00893AB8" w:rsidRDefault="00893AB8" w:rsidP="00893AB8">
      <w:pPr>
        <w:pStyle w:val="Default"/>
        <w:jc w:val="right"/>
        <w:rPr>
          <w:sz w:val="26"/>
          <w:szCs w:val="26"/>
        </w:rPr>
      </w:pPr>
      <w:r>
        <w:rPr>
          <w:rFonts w:ascii="Garamond" w:hAnsi="Garamond" w:cs="Garamond"/>
          <w:sz w:val="26"/>
          <w:szCs w:val="26"/>
        </w:rPr>
        <w:t xml:space="preserve">29. jaanuar 2024. a </w:t>
      </w:r>
    </w:p>
    <w:p w14:paraId="344241CB" w14:textId="77777777" w:rsidR="00893AB8" w:rsidRDefault="00893AB8" w:rsidP="00893AB8">
      <w:pPr>
        <w:pStyle w:val="Default"/>
        <w:rPr>
          <w:b/>
          <w:bCs/>
          <w:sz w:val="23"/>
          <w:szCs w:val="23"/>
        </w:rPr>
      </w:pPr>
    </w:p>
    <w:p w14:paraId="29F5F056" w14:textId="1EAB31B3" w:rsidR="00893AB8" w:rsidRDefault="00893AB8" w:rsidP="00893AB8">
      <w:pPr>
        <w:pStyle w:val="Default"/>
        <w:rPr>
          <w:sz w:val="23"/>
          <w:szCs w:val="23"/>
        </w:rPr>
      </w:pPr>
      <w:r>
        <w:rPr>
          <w:b/>
          <w:bCs/>
          <w:sz w:val="23"/>
          <w:szCs w:val="23"/>
        </w:rPr>
        <w:t>TAASTUVENERGIA OÜ</w:t>
      </w:r>
      <w:r>
        <w:rPr>
          <w:sz w:val="23"/>
          <w:szCs w:val="23"/>
        </w:rPr>
        <w:t xml:space="preserve">, registrikood </w:t>
      </w:r>
      <w:r w:rsidRPr="00893AB8">
        <w:rPr>
          <w:sz w:val="23"/>
          <w:szCs w:val="23"/>
        </w:rPr>
        <w:t>11117952</w:t>
      </w:r>
      <w:r>
        <w:rPr>
          <w:sz w:val="23"/>
          <w:szCs w:val="23"/>
        </w:rPr>
        <w:t xml:space="preserve">, edaspidi nimetatud </w:t>
      </w:r>
      <w:r>
        <w:rPr>
          <w:b/>
          <w:bCs/>
          <w:sz w:val="23"/>
          <w:szCs w:val="23"/>
        </w:rPr>
        <w:t>Klient</w:t>
      </w:r>
      <w:r>
        <w:rPr>
          <w:sz w:val="23"/>
          <w:szCs w:val="23"/>
        </w:rPr>
        <w:t xml:space="preserve">, mida esindab juhatuse liige Erik Tammesson (isikukood 38609140366), volitab käesolevaga ennast esindama </w:t>
      </w:r>
      <w:r>
        <w:rPr>
          <w:b/>
          <w:bCs/>
          <w:sz w:val="23"/>
          <w:szCs w:val="23"/>
        </w:rPr>
        <w:t xml:space="preserve">Advokaadibüroo Pallo&amp;Partnerid OÜ </w:t>
      </w:r>
      <w:r>
        <w:rPr>
          <w:sz w:val="23"/>
          <w:szCs w:val="23"/>
        </w:rPr>
        <w:t xml:space="preserve">(registrikood </w:t>
      </w:r>
      <w:r>
        <w:rPr>
          <w:rFonts w:ascii="Garamond" w:hAnsi="Garamond" w:cs="Garamond"/>
          <w:sz w:val="26"/>
          <w:szCs w:val="26"/>
        </w:rPr>
        <w:t>16064605</w:t>
      </w:r>
      <w:r>
        <w:rPr>
          <w:sz w:val="23"/>
          <w:szCs w:val="23"/>
        </w:rPr>
        <w:t xml:space="preserve">) vandeadvokaat </w:t>
      </w:r>
      <w:r>
        <w:rPr>
          <w:b/>
          <w:bCs/>
          <w:sz w:val="23"/>
          <w:szCs w:val="23"/>
        </w:rPr>
        <w:t>Jaanika Reilik-Bakhoff´</w:t>
      </w:r>
      <w:r>
        <w:rPr>
          <w:sz w:val="23"/>
          <w:szCs w:val="23"/>
        </w:rPr>
        <w:t>i (isikukood 48804132716)</w:t>
      </w:r>
      <w:r w:rsidR="00F369FE">
        <w:rPr>
          <w:sz w:val="23"/>
          <w:szCs w:val="23"/>
        </w:rPr>
        <w:t xml:space="preserve">, </w:t>
      </w:r>
      <w:r w:rsidR="00F369FE" w:rsidRPr="00F369FE">
        <w:rPr>
          <w:sz w:val="23"/>
          <w:szCs w:val="23"/>
        </w:rPr>
        <w:t>Jaanika.Reilik@pallo.ee</w:t>
      </w:r>
      <w:r w:rsidR="00F369FE">
        <w:rPr>
          <w:sz w:val="23"/>
          <w:szCs w:val="23"/>
        </w:rPr>
        <w:t xml:space="preserve">, 505 7217, </w:t>
      </w:r>
      <w:r>
        <w:rPr>
          <w:sz w:val="23"/>
          <w:szCs w:val="23"/>
        </w:rPr>
        <w:t xml:space="preserve">kõigis Kliendi ja kolmandate isikute vahel tekkinud vaidlustes. </w:t>
      </w:r>
    </w:p>
    <w:p w14:paraId="4BC06E78" w14:textId="77777777" w:rsidR="00893AB8" w:rsidRDefault="00893AB8" w:rsidP="00893AB8">
      <w:pPr>
        <w:pStyle w:val="Default"/>
        <w:rPr>
          <w:sz w:val="23"/>
          <w:szCs w:val="23"/>
        </w:rPr>
      </w:pPr>
    </w:p>
    <w:p w14:paraId="5B11D1E2" w14:textId="77777777" w:rsidR="00893AB8" w:rsidRDefault="00893AB8" w:rsidP="00893AB8">
      <w:pPr>
        <w:pStyle w:val="Default"/>
        <w:rPr>
          <w:sz w:val="23"/>
          <w:szCs w:val="23"/>
        </w:rPr>
      </w:pPr>
      <w:r>
        <w:rPr>
          <w:sz w:val="23"/>
          <w:szCs w:val="23"/>
        </w:rPr>
        <w:t xml:space="preserve">Advokaadil on õigus teha kõiki toiminguid, mis on vajalikud käesoleva volikirja andmise aluseks olnud eesmärkide saavutamiseks, sealhulgas esindada ja kaitsta Klienti kohtus, kohtueelses menetluses ja teiste füüsiliste või juriidiliste isikute ees, saada riigi- ja kohaliku omavalitsuse asutusest õigusabiteenuse osutamiseks vajalikke andmeid, tutvuda dokumentidega ning saada neist ärakirju ja väljavõtteid. </w:t>
      </w:r>
    </w:p>
    <w:p w14:paraId="260A5532" w14:textId="77777777" w:rsidR="00893AB8" w:rsidRDefault="00893AB8" w:rsidP="00893AB8">
      <w:pPr>
        <w:pStyle w:val="Default"/>
        <w:rPr>
          <w:sz w:val="23"/>
          <w:szCs w:val="23"/>
        </w:rPr>
      </w:pPr>
    </w:p>
    <w:p w14:paraId="55AD9F3F" w14:textId="77777777" w:rsidR="00893AB8" w:rsidRDefault="00893AB8" w:rsidP="00893AB8">
      <w:pPr>
        <w:pStyle w:val="Default"/>
        <w:rPr>
          <w:sz w:val="23"/>
          <w:szCs w:val="23"/>
        </w:rPr>
      </w:pPr>
      <w:r>
        <w:rPr>
          <w:sz w:val="23"/>
          <w:szCs w:val="23"/>
        </w:rPr>
        <w:t xml:space="preserve">Käesolev volitus on tähtajatu ning antud edasivolitamise õigusega. </w:t>
      </w:r>
    </w:p>
    <w:p w14:paraId="5F4D9952" w14:textId="77777777" w:rsidR="00893AB8" w:rsidRDefault="00893AB8" w:rsidP="00893AB8">
      <w:pPr>
        <w:pStyle w:val="Default"/>
        <w:rPr>
          <w:sz w:val="23"/>
          <w:szCs w:val="23"/>
        </w:rPr>
      </w:pPr>
    </w:p>
    <w:p w14:paraId="747A3D3A" w14:textId="77777777" w:rsidR="00893AB8" w:rsidRDefault="00893AB8" w:rsidP="00893AB8">
      <w:pPr>
        <w:pStyle w:val="Default"/>
        <w:rPr>
          <w:sz w:val="23"/>
          <w:szCs w:val="23"/>
        </w:rPr>
      </w:pPr>
    </w:p>
    <w:p w14:paraId="00C30D0E" w14:textId="3EFFC01F" w:rsidR="00893AB8" w:rsidRDefault="00893AB8" w:rsidP="00893AB8">
      <w:pPr>
        <w:pStyle w:val="Default"/>
        <w:rPr>
          <w:sz w:val="23"/>
          <w:szCs w:val="23"/>
        </w:rPr>
      </w:pPr>
      <w:r>
        <w:rPr>
          <w:sz w:val="23"/>
          <w:szCs w:val="23"/>
        </w:rPr>
        <w:t xml:space="preserve">Lugupidamisega </w:t>
      </w:r>
    </w:p>
    <w:p w14:paraId="493B685E" w14:textId="77777777" w:rsidR="00417E95" w:rsidRDefault="00417E95" w:rsidP="00893AB8">
      <w:pPr>
        <w:pStyle w:val="Default"/>
        <w:rPr>
          <w:sz w:val="23"/>
          <w:szCs w:val="23"/>
        </w:rPr>
      </w:pPr>
    </w:p>
    <w:p w14:paraId="55D88B68" w14:textId="77777777" w:rsidR="00893AB8" w:rsidRDefault="00893AB8" w:rsidP="00893AB8">
      <w:pPr>
        <w:pStyle w:val="Default"/>
        <w:rPr>
          <w:i/>
          <w:iCs/>
          <w:sz w:val="23"/>
          <w:szCs w:val="23"/>
        </w:rPr>
      </w:pPr>
      <w:r>
        <w:rPr>
          <w:i/>
          <w:iCs/>
          <w:sz w:val="23"/>
          <w:szCs w:val="23"/>
        </w:rPr>
        <w:t xml:space="preserve">(digitaalselt allkirjastatud) </w:t>
      </w:r>
    </w:p>
    <w:p w14:paraId="6874A479" w14:textId="77777777" w:rsidR="00417E95" w:rsidRDefault="00417E95" w:rsidP="00893AB8">
      <w:pPr>
        <w:pStyle w:val="Default"/>
        <w:rPr>
          <w:sz w:val="23"/>
          <w:szCs w:val="23"/>
        </w:rPr>
      </w:pPr>
    </w:p>
    <w:p w14:paraId="6F68ECE5" w14:textId="1056AA98" w:rsidR="00893AB8" w:rsidRDefault="00893AB8" w:rsidP="00893AB8">
      <w:pPr>
        <w:pStyle w:val="Default"/>
        <w:rPr>
          <w:sz w:val="23"/>
          <w:szCs w:val="23"/>
        </w:rPr>
      </w:pPr>
      <w:r>
        <w:rPr>
          <w:b/>
          <w:bCs/>
          <w:sz w:val="23"/>
          <w:szCs w:val="23"/>
        </w:rPr>
        <w:t xml:space="preserve">TAASTUVENERGIA OÜ </w:t>
      </w:r>
    </w:p>
    <w:p w14:paraId="49362609" w14:textId="275509E0" w:rsidR="00717A2D" w:rsidRPr="00893AB8" w:rsidRDefault="00893AB8" w:rsidP="00893AB8">
      <w:pPr>
        <w:pStyle w:val="Default"/>
        <w:rPr>
          <w:sz w:val="23"/>
          <w:szCs w:val="23"/>
        </w:rPr>
      </w:pPr>
      <w:r>
        <w:rPr>
          <w:sz w:val="23"/>
          <w:szCs w:val="23"/>
        </w:rPr>
        <w:t>Erik Tammesson, juhatuse liige</w:t>
      </w:r>
    </w:p>
    <w:sectPr w:rsidR="00717A2D" w:rsidRPr="00893AB8" w:rsidSect="005D5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34"/>
    <w:rsid w:val="00027F3D"/>
    <w:rsid w:val="00417E95"/>
    <w:rsid w:val="005D5834"/>
    <w:rsid w:val="00717A2D"/>
    <w:rsid w:val="00893AB8"/>
    <w:rsid w:val="00F369F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AD0B"/>
  <w15:chartTrackingRefBased/>
  <w15:docId w15:val="{D8C1B131-4923-4915-813A-6F66654E4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3AB8"/>
    <w:pPr>
      <w:autoSpaceDE w:val="0"/>
      <w:autoSpaceDN w:val="0"/>
      <w:adjustRightInd w:val="0"/>
      <w:spacing w:after="0" w:line="240" w:lineRule="auto"/>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148</Words>
  <Characters>861</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ISB Office</dc:creator>
  <cp:keywords/>
  <dc:description/>
  <cp:lastModifiedBy>ISB Office</cp:lastModifiedBy>
  <cp:revision>4</cp:revision>
  <dcterms:created xsi:type="dcterms:W3CDTF">2024-01-29T13:56:00Z</dcterms:created>
  <dcterms:modified xsi:type="dcterms:W3CDTF">2024-01-29T14:02:00Z</dcterms:modified>
</cp:coreProperties>
</file>